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center" w:pos="4819" w:leader="none"/>
        </w:tabs>
        <w:spacing w:lineRule="auto" w:line="276"/>
        <w:rPr>
          <w:rFonts w:ascii="Times New Roman" w:hAnsi="Times New Roman" w:cs="Times New Roman"/>
          <w:b/>
          <w:color w:themeColor="text1" w:val="000000"/>
        </w:rPr>
      </w:pPr>
      <w:bookmarkStart w:id="0" w:name="_GoBack"/>
      <w:bookmarkEnd w:id="0"/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119380</wp:posOffset>
            </wp:positionH>
            <wp:positionV relativeFrom="paragraph">
              <wp:posOffset>-439420</wp:posOffset>
            </wp:positionV>
            <wp:extent cx="1310640" cy="841375"/>
            <wp:effectExtent l="0" t="0" r="0" b="0"/>
            <wp:wrapNone/>
            <wp:docPr id="1" name="Obraz 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4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4848860</wp:posOffset>
            </wp:positionH>
            <wp:positionV relativeFrom="paragraph">
              <wp:posOffset>-603885</wp:posOffset>
            </wp:positionV>
            <wp:extent cx="931545" cy="931545"/>
            <wp:effectExtent l="0" t="0" r="0" b="0"/>
            <wp:wrapSquare wrapText="largest"/>
            <wp:docPr id="2" name="Obraz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2727960</wp:posOffset>
            </wp:positionH>
            <wp:positionV relativeFrom="paragraph">
              <wp:posOffset>-563880</wp:posOffset>
            </wp:positionV>
            <wp:extent cx="819785" cy="962025"/>
            <wp:effectExtent l="0" t="0" r="0" b="0"/>
            <wp:wrapSquare wrapText="largest"/>
            <wp:docPr id="3" name="Obraz1 kopia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1 kopia 1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color w:themeColor="text1" w:val="000000"/>
        </w:rPr>
        <w:tab/>
      </w:r>
    </w:p>
    <w:p>
      <w:pPr>
        <w:pStyle w:val="Normal"/>
        <w:tabs>
          <w:tab w:val="clear" w:pos="709"/>
          <w:tab w:val="left" w:pos="2316" w:leader="none"/>
          <w:tab w:val="center" w:pos="4621" w:leader="none"/>
        </w:tabs>
        <w:spacing w:lineRule="auto" w:line="276"/>
        <w:jc w:val="center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tabs>
          <w:tab w:val="clear" w:pos="709"/>
          <w:tab w:val="left" w:pos="2316" w:leader="none"/>
          <w:tab w:val="center" w:pos="4621" w:leader="none"/>
        </w:tabs>
        <w:spacing w:lineRule="auto" w:line="276"/>
        <w:jc w:val="center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 xml:space="preserve">               </w:t>
      </w:r>
    </w:p>
    <w:p>
      <w:pPr>
        <w:pStyle w:val="Normal"/>
        <w:tabs>
          <w:tab w:val="clear" w:pos="709"/>
          <w:tab w:val="left" w:pos="2316" w:leader="none"/>
          <w:tab w:val="center" w:pos="4621" w:leader="none"/>
        </w:tabs>
        <w:spacing w:lineRule="auto" w:line="276"/>
        <w:jc w:val="center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 xml:space="preserve">                                                              </w:t>
      </w:r>
      <w:r>
        <w:rPr>
          <w:rFonts w:cs="Times New Roman" w:ascii="Times New Roman" w:hAnsi="Times New Roman"/>
          <w:b/>
          <w:color w:themeColor="text1" w:val="000000"/>
        </w:rPr>
        <w:t>Gmina Gostynin</w:t>
        <w:tab/>
        <w:t xml:space="preserve">                    Oddział Gostynin</w:t>
      </w:r>
    </w:p>
    <w:p>
      <w:pPr>
        <w:pStyle w:val="Normal"/>
        <w:tabs>
          <w:tab w:val="clear" w:pos="709"/>
          <w:tab w:val="left" w:pos="2316" w:leader="none"/>
          <w:tab w:val="center" w:pos="4621" w:leader="none"/>
        </w:tabs>
        <w:spacing w:lineRule="auto" w:line="276"/>
        <w:jc w:val="center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tabs>
          <w:tab w:val="clear" w:pos="709"/>
          <w:tab w:val="left" w:pos="2316" w:leader="none"/>
          <w:tab w:val="center" w:pos="4621" w:leader="none"/>
        </w:tabs>
        <w:spacing w:lineRule="auto" w:line="276"/>
        <w:jc w:val="center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 xml:space="preserve">REGULAMIN </w:t>
      </w:r>
    </w:p>
    <w:p>
      <w:pPr>
        <w:pStyle w:val="Normal"/>
        <w:tabs>
          <w:tab w:val="clear" w:pos="709"/>
          <w:tab w:val="left" w:pos="2316" w:leader="none"/>
          <w:tab w:val="center" w:pos="4621" w:leader="none"/>
        </w:tabs>
        <w:spacing w:lineRule="auto" w:line="276"/>
        <w:jc w:val="center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>VI RAJDU ROWEROWEGO</w:t>
      </w:r>
    </w:p>
    <w:p>
      <w:pPr>
        <w:pStyle w:val="Normal"/>
        <w:tabs>
          <w:tab w:val="clear" w:pos="709"/>
          <w:tab w:val="left" w:pos="785" w:leader="none"/>
          <w:tab w:val="center" w:pos="4819" w:leader="none"/>
        </w:tabs>
        <w:spacing w:lineRule="auto" w:line="276"/>
        <w:jc w:val="center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 xml:space="preserve">                  „</w:t>
      </w:r>
      <w:r>
        <w:rPr>
          <w:rFonts w:cs="Times New Roman" w:ascii="Times New Roman" w:hAnsi="Times New Roman"/>
          <w:b/>
          <w:color w:themeColor="text1" w:val="000000"/>
        </w:rPr>
        <w:t xml:space="preserve">NASZE PIĘKNE POJEZIERZE, A MY PO NIM NA ROWERZE” – </w:t>
      </w:r>
    </w:p>
    <w:p>
      <w:pPr>
        <w:pStyle w:val="Normal"/>
        <w:tabs>
          <w:tab w:val="clear" w:pos="709"/>
          <w:tab w:val="left" w:pos="785" w:leader="none"/>
          <w:tab w:val="center" w:pos="4819" w:leader="none"/>
        </w:tabs>
        <w:spacing w:lineRule="auto" w:line="276"/>
        <w:jc w:val="center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>UROKI GMINY GOSTYNIN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>1. Organizatorzy: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bCs/>
          <w:color w:themeColor="text1" w:val="000000"/>
        </w:rPr>
        <w:t>Stowarzyszenie Gmin Turystycznych Pojezierza Gostynińskiego</w:t>
      </w:r>
      <w:r>
        <w:rPr>
          <w:rFonts w:cs="Times New Roman" w:ascii="Times New Roman" w:hAnsi="Times New Roman"/>
          <w:b w:val="false"/>
          <w:bCs w:val="false"/>
          <w:color w:themeColor="text1" w:val="000000"/>
        </w:rPr>
        <w:t xml:space="preserve">, ul. 3 Maja 43B, pok. nr 2 (Budynek Wydziału Komunikacji Starostwa Powiatowego w Gostyninie), 09-500 Gostynin, </w:t>
        <w:br/>
        <w:t xml:space="preserve">tel. 600-933-423 lub 607-810-077, </w:t>
      </w:r>
      <w:r>
        <w:rPr>
          <w:rFonts w:cs="Times New Roman" w:ascii="Times New Roman" w:hAnsi="Times New Roman"/>
          <w:b w:val="false"/>
          <w:bCs w:val="false"/>
          <w:color w:themeColor="text1" w:val="000000"/>
          <w:lang w:val="en-US"/>
        </w:rPr>
        <w:t>e-mail: stowgmin@wp.pl</w:t>
      </w:r>
      <w:r>
        <w:rPr>
          <w:rStyle w:val="Hyperlink"/>
          <w:rFonts w:cs="Times New Roman" w:ascii="Times New Roman" w:hAnsi="Times New Roman"/>
          <w:b w:val="false"/>
          <w:bCs w:val="false"/>
          <w:color w:themeColor="text1" w:val="000000"/>
          <w:u w:val="none"/>
          <w:lang w:val="en-US"/>
        </w:rPr>
        <w:t xml:space="preserve"> 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 w:val="false"/>
          <w:bCs w:val="false"/>
          <w:color w:themeColor="text1" w:val="000000"/>
          <w:lang w:val="pl-PL"/>
        </w:rPr>
        <w:t>www.</w:t>
      </w:r>
      <w:r>
        <w:rPr>
          <w:rFonts w:cs="Times New Roman" w:ascii="Times New Roman" w:hAnsi="Times New Roman"/>
          <w:b w:val="false"/>
          <w:bCs w:val="false"/>
          <w:color w:themeColor="text1" w:val="000000"/>
          <w:lang w:val="en-US"/>
        </w:rPr>
        <w:t>pojezierzegostyninskie.pl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bCs/>
          <w:color w:themeColor="text1" w:val="000000"/>
          <w:lang w:val="en-US"/>
        </w:rPr>
        <w:t xml:space="preserve">Urząd Gminy Gostynin, </w:t>
      </w:r>
      <w:r>
        <w:rPr>
          <w:rFonts w:cs="Times New Roman" w:ascii="Times New Roman" w:hAnsi="Times New Roman"/>
          <w:b w:val="false"/>
          <w:bCs w:val="false"/>
          <w:color w:themeColor="text1" w:val="000000"/>
          <w:lang w:val="en-US"/>
        </w:rPr>
        <w:t xml:space="preserve">ul. Bierzewicka 50, </w:t>
      </w:r>
      <w:r>
        <w:rPr/>
        <w:t xml:space="preserve">09-500 Gostynin, </w:t>
      </w:r>
    </w:p>
    <w:p>
      <w:pPr>
        <w:pStyle w:val="Normal"/>
        <w:spacing w:lineRule="auto" w:line="276"/>
        <w:jc w:val="start"/>
        <w:rPr/>
      </w:pPr>
      <w:r>
        <w:rPr/>
        <w:t xml:space="preserve">tel. 24 236 07 52, e-mail:  </w:t>
      </w:r>
      <w:hyperlink r:id="rId5">
        <w:r>
          <w:rPr>
            <w:rStyle w:val="Hyperlink"/>
            <w:color w:val="auto"/>
            <w:u w:val="none"/>
          </w:rPr>
          <w:t>ug@gminagostynin.pl</w:t>
        </w:r>
      </w:hyperlink>
      <w:r>
        <w:rPr/>
        <w:br/>
        <w:t>https://gminagostynin.eu/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>PTTK – Oddział Gostynin</w:t>
      </w:r>
    </w:p>
    <w:p>
      <w:pPr>
        <w:pStyle w:val="Normal"/>
        <w:spacing w:lineRule="auto" w:line="276"/>
        <w:jc w:val="both"/>
        <w:rPr/>
      </w:pPr>
      <w:r>
        <w:rPr>
          <w:rFonts w:cs="Times New Roman" w:ascii="Times New Roman" w:hAnsi="Times New Roman"/>
          <w:b w:val="false"/>
          <w:bCs w:val="false"/>
          <w:color w:themeColor="text1" w:val="000000"/>
          <w:u w:val="none"/>
        </w:rPr>
        <w:t xml:space="preserve">ul. </w:t>
      </w:r>
      <w:hyperlink r:id="rId6" w:tgtFrame="_blank">
        <w:r>
          <w:rPr>
            <w:rStyle w:val="Hyperlink"/>
            <w:rFonts w:cs="Times New Roman" w:ascii="Times New Roman" w:hAnsi="Times New Roman"/>
            <w:b w:val="false"/>
            <w:bCs w:val="false"/>
            <w:color w:themeColor="text1" w:val="000000"/>
            <w:u w:val="single"/>
          </w:rPr>
          <w:t xml:space="preserve">Wojska Polskiego 17A, </w:t>
        </w:r>
        <w:r>
          <w:rPr>
            <w:rStyle w:val="Hyperlink"/>
            <w:rFonts w:cs="Times New Roman" w:ascii="Times New Roman" w:hAnsi="Times New Roman"/>
            <w:b w:val="false"/>
            <w:bCs w:val="false"/>
            <w:color w:themeColor="text1" w:val="000000"/>
            <w:u w:val="single"/>
          </w:rPr>
          <w:t xml:space="preserve">09-500 </w:t>
        </w:r>
        <w:r>
          <w:rPr>
            <w:rStyle w:val="Hyperlink"/>
            <w:rFonts w:cs="Times New Roman" w:ascii="Times New Roman" w:hAnsi="Times New Roman"/>
            <w:b w:val="false"/>
            <w:bCs w:val="false"/>
            <w:color w:themeColor="text1" w:val="000000"/>
            <w:u w:val="single"/>
          </w:rPr>
          <w:t>Gostynin,</w:t>
        </w:r>
      </w:hyperlink>
    </w:p>
    <w:p>
      <w:pPr>
        <w:pStyle w:val="Normal"/>
        <w:spacing w:lineRule="auto" w:line="276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>2. Kierownictwo: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Komandorzy rajdu:</w:t>
      </w:r>
      <w:r>
        <w:rPr>
          <w:rFonts w:cs="Times New Roman" w:ascii="Times New Roman" w:hAnsi="Times New Roman"/>
          <w:b/>
          <w:bCs/>
          <w:color w:themeColor="text1" w:val="000000"/>
        </w:rPr>
        <w:t xml:space="preserve"> Ludmiła Jaworska, Agnieszka Białecka - Grabowska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 xml:space="preserve">Kierownik trasy: </w:t>
      </w:r>
      <w:r>
        <w:rPr>
          <w:rFonts w:cs="Times New Roman" w:ascii="Times New Roman" w:hAnsi="Times New Roman"/>
          <w:b/>
          <w:bCs/>
          <w:color w:themeColor="text1" w:val="000000"/>
        </w:rPr>
        <w:t xml:space="preserve">Bernard Milewski, </w:t>
      </w:r>
      <w:r>
        <w:rPr>
          <w:rFonts w:cs="Times New Roman" w:ascii="Times New Roman" w:hAnsi="Times New Roman"/>
          <w:b/>
          <w:bCs/>
          <w:color w:themeColor="text1" w:val="000000"/>
        </w:rPr>
        <w:t xml:space="preserve">Roman Sadowski 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bCs/>
          <w:color w:themeColor="text1" w:val="000000"/>
        </w:rPr>
      </w:pPr>
      <w:r>
        <w:rPr>
          <w:rFonts w:cs="Times New Roman" w:ascii="Times New Roman" w:hAnsi="Times New Roman"/>
          <w:b/>
          <w:bCs/>
          <w:color w:themeColor="text1" w:val="000000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>3. Cele rajdu: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- upowszechnianie sportu wśród różnych grup społecznych, zawodowych i środowiskowych,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- popularyzacja walorów krajobrazowo – przyrodniczych,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- wsparcie i promocja lokalnego ruchu turystycznego,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- promocja szlaków rowerowych,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- propagowanie aktywnych form wypoczynku wśród mieszkańców z terenu działania Stowarzyszenia.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>4. Termin</w:t>
      </w:r>
      <w:r>
        <w:rPr>
          <w:rFonts w:cs="Times New Roman" w:ascii="Times New Roman" w:hAnsi="Times New Roman"/>
          <w:b/>
          <w:bCs/>
          <w:color w:themeColor="text1" w:val="000000"/>
        </w:rPr>
        <w:t xml:space="preserve">: 23 sierpnia </w:t>
      </w:r>
      <w:r>
        <w:rPr>
          <w:rFonts w:cs="Times New Roman" w:ascii="Times New Roman" w:hAnsi="Times New Roman"/>
          <w:b/>
          <w:color w:themeColor="text1" w:val="000000"/>
        </w:rPr>
        <w:t xml:space="preserve">2026 roku </w:t>
      </w:r>
      <w:r>
        <w:rPr>
          <w:rFonts w:cs="Times New Roman" w:ascii="Times New Roman" w:hAnsi="Times New Roman"/>
          <w:color w:themeColor="text1" w:val="000000"/>
        </w:rPr>
        <w:t>(niedziela),</w:t>
      </w:r>
      <w:r>
        <w:rPr>
          <w:rFonts w:cs="Times New Roman" w:ascii="Times New Roman" w:hAnsi="Times New Roman"/>
          <w:b/>
          <w:color w:themeColor="text1" w:val="000000"/>
        </w:rPr>
        <w:t xml:space="preserve"> start godz. 9:00. 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 xml:space="preserve">5. Trasa i przebieg rajdu </w:t>
      </w:r>
      <w:r>
        <w:rPr>
          <w:rFonts w:cs="Times New Roman" w:ascii="Times New Roman" w:hAnsi="Times New Roman"/>
          <w:color w:themeColor="text1" w:val="000000"/>
        </w:rPr>
        <w:t xml:space="preserve">(trasa wynosi </w:t>
      </w:r>
      <w:r>
        <w:rPr>
          <w:rFonts w:cs="Times New Roman" w:ascii="Times New Roman" w:hAnsi="Times New Roman"/>
          <w:b/>
          <w:bCs/>
          <w:color w:themeColor="text1" w:val="000000"/>
        </w:rPr>
        <w:t>ok. 30 km</w:t>
      </w:r>
      <w:r>
        <w:rPr>
          <w:rFonts w:cs="Times New Roman" w:ascii="Times New Roman" w:hAnsi="Times New Roman"/>
          <w:color w:themeColor="text1" w:val="000000"/>
        </w:rPr>
        <w:t xml:space="preserve"> i przebiega przez tereny</w:t>
      </w:r>
      <w:r>
        <w:rPr>
          <w:rFonts w:cs="Times New Roman" w:ascii="Times New Roman" w:hAnsi="Times New Roman"/>
          <w:b/>
          <w:color w:themeColor="text1" w:val="000000"/>
        </w:rPr>
        <w:t xml:space="preserve"> </w:t>
      </w:r>
      <w:r>
        <w:rPr>
          <w:rFonts w:cs="Times New Roman" w:ascii="Times New Roman" w:hAnsi="Times New Roman"/>
          <w:color w:themeColor="text1" w:val="000000"/>
        </w:rPr>
        <w:t xml:space="preserve">gmin należących </w:t>
        <w:br/>
        <w:t xml:space="preserve">do Stowarzyszenia): </w:t>
      </w:r>
    </w:p>
    <w:p>
      <w:pPr>
        <w:pStyle w:val="Normal"/>
        <w:spacing w:lineRule="auto" w:line="276"/>
        <w:jc w:val="center"/>
        <w:rPr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color w:themeColor="text1" w:val="000000"/>
          <w:sz w:val="24"/>
          <w:szCs w:val="24"/>
        </w:rPr>
        <w:t xml:space="preserve">Miejsce startu: Parking przy Urządzie Gminy Gostynin, </w:t>
      </w:r>
      <w:r>
        <w:rPr>
          <w:rFonts w:cs="Times New Roman" w:ascii="Times New Roman" w:hAnsi="Times New Roman"/>
          <w:b/>
          <w:bCs/>
          <w:color w:themeColor="text1" w:val="000000"/>
          <w:sz w:val="24"/>
          <w:szCs w:val="24"/>
        </w:rPr>
        <w:t>ul. Bierzewicka 50, Gostynin</w:t>
      </w:r>
      <w:r>
        <w:rPr>
          <w:rFonts w:cs="Times New Roman" w:ascii="Times New Roman" w:hAnsi="Times New Roman"/>
          <w:b/>
          <w:bCs/>
          <w:color w:themeColor="text1" w:val="000000"/>
          <w:sz w:val="24"/>
          <w:szCs w:val="24"/>
        </w:rPr>
        <w:t xml:space="preserve"> –</w:t>
      </w:r>
      <w:r>
        <w:rPr>
          <w:rFonts w:eastAsia="Wingdings" w:cs="Wingdings" w:ascii="Times New Roman" w:hAnsi="Times New Roman"/>
          <w:b/>
          <w:bCs/>
          <w:color w:themeColor="text1" w:val="000000"/>
          <w:sz w:val="24"/>
          <w:szCs w:val="24"/>
        </w:rPr>
        <w:t xml:space="preserve"> Miałkówek – Gorzewo – Kruk - Powrót do miejsca startu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 xml:space="preserve">Trasa wynosi </w:t>
      </w:r>
      <w:r>
        <w:rPr>
          <w:rFonts w:cs="Times New Roman" w:ascii="Times New Roman" w:hAnsi="Times New Roman"/>
          <w:b/>
          <w:bCs/>
          <w:color w:themeColor="text1" w:val="000000"/>
        </w:rPr>
        <w:t>około 30 km</w:t>
      </w:r>
      <w:r>
        <w:rPr>
          <w:rFonts w:cs="Times New Roman" w:ascii="Times New Roman" w:hAnsi="Times New Roman"/>
          <w:color w:themeColor="text1" w:val="000000"/>
        </w:rPr>
        <w:t xml:space="preserve">, występują na niej niewielkie różnice poziomów. W trakcie trwania rajdu planowane są postoje połączone z przekazywaniem informacji przez przewodnika turystyki kolarskiej. 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 xml:space="preserve">Trasa jest uniwersalna, dla cyklistów o zróżnicowanym poziomie umiejętności, w tym dzieci </w:t>
        <w:br/>
        <w:t>i młodzieży oraz dorosłych,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-</w:t>
      </w:r>
      <w:r>
        <w:rPr>
          <w:rFonts w:cs="Times New Roman" w:ascii="Times New Roman" w:hAnsi="Times New Roman"/>
          <w:b/>
          <w:color w:themeColor="text1" w:val="000000"/>
        </w:rPr>
        <w:t xml:space="preserve"> start</w:t>
      </w:r>
      <w:r>
        <w:rPr>
          <w:rFonts w:cs="Times New Roman" w:ascii="Times New Roman" w:hAnsi="Times New Roman"/>
          <w:color w:themeColor="text1" w:val="000000"/>
        </w:rPr>
        <w:t xml:space="preserve">: </w:t>
      </w:r>
      <w:r>
        <w:rPr>
          <w:rFonts w:cs="Times New Roman" w:ascii="Times New Roman" w:hAnsi="Times New Roman"/>
          <w:b/>
          <w:color w:themeColor="text1" w:val="000000"/>
        </w:rPr>
        <w:t>godz. 9:00</w:t>
      </w:r>
      <w:r>
        <w:rPr>
          <w:rFonts w:cs="Times New Roman" w:ascii="Times New Roman" w:hAnsi="Times New Roman"/>
          <w:color w:themeColor="text1" w:val="000000"/>
        </w:rPr>
        <w:t>,</w:t>
      </w:r>
      <w:r>
        <w:rPr>
          <w:rFonts w:cs="Times New Roman" w:ascii="Times New Roman" w:hAnsi="Times New Roman"/>
          <w:b/>
          <w:bCs/>
          <w:color w:themeColor="text1" w:val="000000"/>
        </w:rPr>
        <w:t xml:space="preserve"> Parking przy budynku Urzędu Gminy Gostynin, </w:t>
      </w:r>
      <w:r>
        <w:rPr>
          <w:rFonts w:cs="Times New Roman" w:ascii="Times New Roman" w:hAnsi="Times New Roman"/>
          <w:b/>
          <w:bCs/>
          <w:color w:themeColor="text1" w:val="000000"/>
        </w:rPr>
        <w:t>ul. Bierzewicka 50, Gostynin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 xml:space="preserve">- </w:t>
      </w:r>
      <w:r>
        <w:rPr>
          <w:rFonts w:cs="Times New Roman" w:ascii="Times New Roman" w:hAnsi="Times New Roman"/>
          <w:b/>
          <w:color w:themeColor="text1" w:val="000000"/>
        </w:rPr>
        <w:t xml:space="preserve">zakończenie: </w:t>
      </w:r>
      <w:r>
        <w:rPr>
          <w:rFonts w:cs="Times New Roman" w:ascii="Times New Roman" w:hAnsi="Times New Roman"/>
          <w:color w:themeColor="text1" w:val="000000"/>
        </w:rPr>
        <w:t>około</w:t>
      </w:r>
      <w:r>
        <w:rPr>
          <w:rFonts w:cs="Times New Roman" w:ascii="Times New Roman" w:hAnsi="Times New Roman"/>
          <w:b/>
          <w:color w:themeColor="text1" w:val="000000"/>
        </w:rPr>
        <w:t xml:space="preserve"> godz. 15.00, </w:t>
      </w:r>
      <w:r>
        <w:rPr>
          <w:rFonts w:cs="Times New Roman" w:ascii="Times New Roman" w:hAnsi="Times New Roman"/>
          <w:color w:themeColor="text1" w:val="000000"/>
        </w:rPr>
        <w:t xml:space="preserve">w trakcie rajdu zaplanowano poczęstunek regeneracyjny </w:t>
        <w:br/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>6. Organizacja: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- rajd ma charakter otwarty, a liczba uczestników jest ograniczona,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- uczestnicy rajdu zostaną ubezpieczeni,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- uczestnicy rajdu w razie konieczności zostaną podzieleni na grupy,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- Organizator wyznaczy kierowników tras posiadających stosowne kwalifikacje, którzy będą czuwać nad bezpieczeństwem,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-  uczestnicy rajdu poruszają się w kolumnach do 15 osób,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- rajd prowadzony będzie w tempie dostosowanym do możliwości uczestników,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 xml:space="preserve">- przypadki konieczności udzielania pomocy lekarskiej muszą zostać bezzwłocznie zgłoszone </w:t>
        <w:br/>
        <w:t>ww. osobom.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>7. Warunki uczestnictwa: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 xml:space="preserve">- kartę zgłoszenia należy dostarczyć do siedziby Organizatora osobiście, drogą pocztową lub elektroniczną na adres: </w:t>
      </w:r>
      <w:r>
        <w:rPr>
          <w:rFonts w:cs="Times New Roman" w:ascii="Times New Roman" w:hAnsi="Times New Roman"/>
          <w:b/>
          <w:bCs/>
          <w:color w:themeColor="text1" w:val="000000"/>
          <w:u w:val="single"/>
        </w:rPr>
        <w:t xml:space="preserve">Stowarzyszenie Gmin Turystycznych Pojezierza Gostynińskiego, </w:t>
        <w:br/>
        <w:t>ul. Maja 43B, pok. nr 2, 09-500 Gostynin</w:t>
      </w:r>
      <w:r>
        <w:rPr>
          <w:rFonts w:cs="Times New Roman" w:ascii="Times New Roman" w:hAnsi="Times New Roman"/>
          <w:b/>
          <w:bCs/>
          <w:color w:themeColor="text1" w:val="000000"/>
        </w:rPr>
        <w:t xml:space="preserve"> </w:t>
      </w:r>
      <w:r>
        <w:rPr>
          <w:rFonts w:cs="Times New Roman" w:ascii="Times New Roman" w:hAnsi="Times New Roman"/>
          <w:bCs/>
          <w:color w:themeColor="text1" w:val="000000"/>
        </w:rPr>
        <w:t>lub</w:t>
      </w:r>
      <w:r>
        <w:rPr>
          <w:rFonts w:cs="Times New Roman" w:ascii="Times New Roman" w:hAnsi="Times New Roman"/>
          <w:b/>
          <w:bCs/>
          <w:color w:themeColor="text1" w:val="000000"/>
        </w:rPr>
        <w:t xml:space="preserve"> </w:t>
      </w:r>
      <w:r>
        <w:rPr>
          <w:rFonts w:cs="Times New Roman" w:ascii="Times New Roman" w:hAnsi="Times New Roman"/>
          <w:b/>
          <w:bCs/>
          <w:color w:themeColor="text1" w:val="000000"/>
          <w:u w:val="single"/>
        </w:rPr>
        <w:t>stowgmin@wp.pl</w:t>
      </w:r>
      <w:r>
        <w:rPr>
          <w:rFonts w:cs="Times New Roman" w:ascii="Times New Roman" w:hAnsi="Times New Roman"/>
          <w:b/>
          <w:bCs/>
          <w:color w:themeColor="text1" w:val="000000"/>
        </w:rPr>
        <w:t xml:space="preserve"> </w:t>
      </w:r>
      <w:r>
        <w:rPr>
          <w:rFonts w:cs="Times New Roman" w:ascii="Times New Roman" w:hAnsi="Times New Roman"/>
          <w:color w:themeColor="text1" w:val="000000"/>
        </w:rPr>
        <w:t>w terminie</w:t>
      </w:r>
      <w:r>
        <w:rPr>
          <w:rFonts w:cs="Times New Roman" w:ascii="Times New Roman" w:hAnsi="Times New Roman"/>
          <w:b/>
          <w:bCs/>
          <w:color w:themeColor="text1" w:val="000000"/>
        </w:rPr>
        <w:t xml:space="preserve"> </w:t>
      </w:r>
      <w:r>
        <w:rPr>
          <w:rFonts w:cs="Times New Roman" w:ascii="Times New Roman" w:hAnsi="Times New Roman"/>
          <w:b/>
          <w:bCs/>
          <w:color w:themeColor="text1" w:val="000000"/>
          <w:u w:val="single"/>
        </w:rPr>
        <w:t xml:space="preserve">do </w:t>
      </w:r>
      <w:r>
        <w:rPr>
          <w:rFonts w:cs="Times New Roman" w:ascii="Times New Roman" w:hAnsi="Times New Roman"/>
          <w:b/>
          <w:bCs/>
          <w:color w:themeColor="text1" w:val="000000"/>
          <w:u w:val="single"/>
        </w:rPr>
        <w:t>20</w:t>
      </w:r>
      <w:r>
        <w:rPr>
          <w:rFonts w:cs="Times New Roman" w:ascii="Times New Roman" w:hAnsi="Times New Roman"/>
          <w:b/>
          <w:bCs/>
          <w:color w:themeColor="text1" w:val="000000"/>
          <w:u w:val="single"/>
        </w:rPr>
        <w:t>.08.</w:t>
      </w:r>
      <w:r>
        <w:rPr>
          <w:rFonts w:cs="Times New Roman" w:ascii="Times New Roman" w:hAnsi="Times New Roman"/>
          <w:b/>
          <w:color w:themeColor="text1" w:val="000000"/>
          <w:u w:val="single"/>
        </w:rPr>
        <w:t>2026 r</w:t>
      </w:r>
      <w:r>
        <w:rPr>
          <w:rFonts w:cs="Times New Roman" w:ascii="Times New Roman" w:hAnsi="Times New Roman"/>
          <w:color w:themeColor="text1" w:val="000000"/>
          <w:u w:val="single"/>
        </w:rPr>
        <w:t>.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  <w:u w:val="single"/>
        </w:rPr>
        <w:t xml:space="preserve">lub </w:t>
      </w:r>
      <w:r>
        <w:rPr>
          <w:rFonts w:cs="Times New Roman" w:ascii="Times New Roman" w:hAnsi="Times New Roman"/>
          <w:b/>
          <w:bCs/>
          <w:color w:themeColor="text1" w:val="000000"/>
          <w:u w:val="single"/>
        </w:rPr>
        <w:t>siedziby oddziału PTTK w Gostyninie, ul. Wojska Polskiego 17 A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- rajd przeznaczony jest dla mieszkańców z terenu działania Stowarzyszenia (powiatów: gostynińskiego i płockiego, Miasta Płocka, Miasta i Gminy Gąbin, Miasta i Gminy Sanniki oraz gmin: Gostynina, Iłowa, Nowego Duninowa, Słubic i Szczawina Kościelnego), jak i spoza niego, posiadających kartę rowerową lub prawo,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- uczestnictwo w rajdzie jest nieodpłatne,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 xml:space="preserve">- osoby niepełnoletnie uczestniczą w rajdzie pod opieką osób pełnoletnich </w:t>
      </w:r>
      <w:r>
        <w:rPr>
          <w:rFonts w:cs="Times New Roman" w:ascii="Times New Roman" w:hAnsi="Times New Roman"/>
          <w:b/>
          <w:color w:themeColor="text1" w:val="000000"/>
        </w:rPr>
        <w:t>(załącznik nr 2),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- Organizator  ubezpiecza uczestników rajdu,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- uczestnicy rajdu są zobowiązani do przestrzegania zasad bezpieczeństwa podczas pokonywania trasy i stosowania się do wszelkich poleceń osób nadzorujących,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 xml:space="preserve">- Organizator nie bierze odpowiedzialności za rzeczy zagubione, szkody osobowe, rzeczowe </w:t>
        <w:br/>
        <w:t xml:space="preserve">i majątkowe, które wystąpią przed, w trakcie lub po zakończeniu rajdu, ani odpowiedzialności </w:t>
        <w:br/>
        <w:t xml:space="preserve">za ewentualne kolizje lub wypadki spowodowane przez uczestników rajdu, 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- uczestnicy rajdu powinni zabrać ze sobą niezbędne rzeczy osobiste, przyjmowane leki, w tym napoje i przekąski, a także stosowny ubiór (zaleca się stosowanie kasku ochronnego),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 xml:space="preserve">- uczestnicy powinni posiadać sprawne rowery, a ich awarie techniczne muszą zostać usunięte </w:t>
        <w:br/>
        <w:t>we własnym zakresie,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- uczestnicy zagrażający w jakikolwiek sposób własnemu bezpieczeństwu, jak i bezpieczeństwu innych, będą usuwani z trasy rajdu przez odpowiednie służby mundurowe,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 xml:space="preserve">- uczestnictwo w rajdzie oznacza akceptację jego warunków, potwierdzoną w karcie uczestnictwa </w:t>
      </w:r>
      <w:r>
        <w:rPr>
          <w:rFonts w:cs="Times New Roman" w:ascii="Times New Roman" w:hAnsi="Times New Roman"/>
          <w:b/>
          <w:color w:themeColor="text1" w:val="000000"/>
        </w:rPr>
        <w:t>(załącznik nr 1),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 xml:space="preserve">- warunki poruszania się po trasie rajdu zostaną szczegółowo omówione przed startem, </w:t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Cs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-</w:t>
      </w:r>
      <w:r>
        <w:rPr>
          <w:rFonts w:cs="Times New Roman" w:ascii="Times New Roman" w:hAnsi="Times New Roman"/>
          <w:b/>
          <w:bCs/>
          <w:color w:themeColor="text1" w:val="000000"/>
        </w:rPr>
        <w:t xml:space="preserve"> rajd może zostać przełożony w przypadku niesprzyjających warunków atmosferycznych,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 xml:space="preserve">- ostateczna interpretacja regulaminu należy do Organizatora. </w:t>
      </w:r>
    </w:p>
    <w:sectPr>
      <w:headerReference w:type="default" r:id="rId7"/>
      <w:footerReference w:type="default" r:id="rId8"/>
      <w:type w:val="nextPage"/>
      <w:pgSz w:w="11906" w:h="16838"/>
      <w:pgMar w:left="1134" w:right="1134" w:gutter="0" w:header="1134" w:top="2099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ahoma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Novecentosanswide-DemiBold"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2"/>
        <w:szCs w:val="22"/>
      </w:rPr>
    </w:pPr>
    <w:r>
      <w:rPr>
        <w:sz w:val="22"/>
        <w:szCs w:val="22"/>
      </w:rPr>
    </w:r>
  </w:p>
  <w:p>
    <w:pPr>
      <w:pStyle w:val="Normal"/>
      <w:jc w:val="both"/>
      <w:rPr>
        <w:rFonts w:ascii="Novecentosanswide-DemiBold" w:hAnsi="Novecentosanswide-DemiBold"/>
        <w:b/>
        <w:color w:val="231F20"/>
        <w:sz w:val="22"/>
        <w:szCs w:val="22"/>
      </w:rPr>
    </w:pPr>
    <w:r>
      <w:rPr>
        <w:rFonts w:ascii="Novecentosanswide-DemiBold" w:hAnsi="Novecentosanswide-DemiBold"/>
        <w:b/>
        <w:color w:val="231F20"/>
        <w:sz w:val="22"/>
        <w:szCs w:val="22"/>
      </w:rPr>
      <w:t xml:space="preserve">                                                      </w:t>
    </w:r>
  </w:p>
  <w:p>
    <w:pPr>
      <w:pStyle w:val="Footer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StopkaZnak" w:customStyle="1">
    <w:name w:val="Stopka Znak"/>
    <w:basedOn w:val="DefaultParagraphFont"/>
    <w:uiPriority w:val="99"/>
    <w:qFormat/>
    <w:rsid w:val="00112d49"/>
    <w:rPr>
      <w:rFonts w:cs="Mangal"/>
      <w:szCs w:val="21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112d49"/>
    <w:rPr>
      <w:rFonts w:ascii="Tahoma" w:hAnsi="Tahoma" w:cs="Mangal"/>
      <w:sz w:val="16"/>
      <w:szCs w:val="14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Footer">
    <w:name w:val="Footer"/>
    <w:basedOn w:val="Normal"/>
    <w:link w:val="StopkaZnak"/>
    <w:uiPriority w:val="99"/>
    <w:unhideWhenUsed/>
    <w:rsid w:val="00112d49"/>
    <w:pPr>
      <w:tabs>
        <w:tab w:val="clear" w:pos="709"/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12d49"/>
    <w:pPr/>
    <w:rPr>
      <w:rFonts w:ascii="Tahoma" w:hAnsi="Tahoma" w:cs="Mangal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mailto:ug@gminagostynin.pl" TargetMode="External"/><Relationship Id="rId6" Type="http://schemas.openxmlformats.org/officeDocument/2006/relationships/hyperlink" Target="https://l.facebook.com/l.php?u=https%3A%2F%2Fwww.bing.com%2Fmaps%2Fdefault.aspx%3Fv%3D2%26pc%3DFACEBK%26mid%3D8100%26where1%3DWojska%2520Polskiego%252017A%252C%2520Gostynin%252C%2520Poland%252C%252009-500%26FORM%3DFBKPL1%26mkt%3Den-US%26fbclid%3DIwZXh0bgNhZW0CMTAAYnJpZBEwcGxjdXJMelQ0VEVDWGpCSXNydGMGYXBwX2lkEDIyMjAzOTE3ODgyMDA4OTIAAR515OsmonvvneERVi7WLXYI5NV90RKnjSxS6OSszusB0b7zxJG15Ag5M7WTwA_aem_1l7wPHbFLWqS8O_lBWTatw&amp;h=AUCLkp07Ot59bI2Tiri4kgSrExJEiMLBX6bmArQAsKsGr2bgBr-znP79GUG9jq7euKsH3sgVPjM9hWmsqY733oZODcu7D9eFqWI0gJL_wOybqNLhgJejRl4XyUi-XH_5r4OE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Application>LibreOffice/7.6.1.2$Windows_X86_64 LibreOffice_project/f5defcebd022c5bc36bbb79be232cb6926d8f674</Application>
  <AppVersion>15.0000</AppVersion>
  <Pages>2</Pages>
  <Words>593</Words>
  <Characters>3889</Characters>
  <CharactersWithSpaces>4630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2025-08-18T09:35:08Z</dcterms:created>
  <dc:creator/>
  <dc:description/>
  <dc:language>pl-PL</dc:language>
  <cp:lastModifiedBy/>
  <cp:lastPrinted>2026-05-07T11:45:15Z</cp:lastPrinted>
  <dcterms:modified xsi:type="dcterms:W3CDTF">2026-07-15T12:50:07Z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